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19" w:rsidRDefault="006003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89" w:line="259" w:lineRule="auto"/>
        <w:ind w:left="30" w:firstLine="0"/>
      </w:pPr>
      <w:r>
        <w:rPr>
          <w:noProof/>
        </w:rPr>
        <w:drawing>
          <wp:inline distT="0" distB="0" distL="0" distR="0">
            <wp:extent cx="7675880" cy="120713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morandu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588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719" w:rsidRDefault="003E1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4" w:line="259" w:lineRule="auto"/>
        <w:ind w:left="0" w:right="74" w:firstLine="0"/>
        <w:jc w:val="center"/>
      </w:pPr>
      <w:r>
        <w:rPr>
          <w:b/>
          <w:sz w:val="32"/>
        </w:rPr>
        <w:t xml:space="preserve">REKLAMACIONI LIST </w:t>
      </w:r>
    </w:p>
    <w:p w:rsidR="00334719" w:rsidRDefault="003E1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4"/>
      </w:pPr>
      <w:r>
        <w:rPr>
          <w:b/>
          <w:sz w:val="22"/>
        </w:rPr>
        <w:t>POPUNJAVA KUPAC</w:t>
      </w:r>
    </w:p>
    <w:tbl>
      <w:tblPr>
        <w:tblStyle w:val="TableGrid"/>
        <w:tblW w:w="12136" w:type="dxa"/>
        <w:tblInd w:w="-30" w:type="dxa"/>
        <w:tblCellMar>
          <w:top w:w="40" w:type="dxa"/>
          <w:left w:w="3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136"/>
      </w:tblGrid>
      <w:tr w:rsidR="00334719">
        <w:trPr>
          <w:trHeight w:val="474"/>
        </w:trPr>
        <w:tc>
          <w:tcPr>
            <w:tcW w:w="12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4719" w:rsidRDefault="003E1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9" w:firstLine="0"/>
            </w:pPr>
            <w:proofErr w:type="spellStart"/>
            <w:r>
              <w:rPr>
                <w:sz w:val="22"/>
              </w:rPr>
              <w:t>Ime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prezime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kupca</w:t>
            </w:r>
            <w:proofErr w:type="spellEnd"/>
            <w:r>
              <w:rPr>
                <w:sz w:val="22"/>
              </w:rPr>
              <w:t xml:space="preserve">: </w:t>
            </w:r>
          </w:p>
        </w:tc>
      </w:tr>
      <w:tr w:rsidR="00334719">
        <w:trPr>
          <w:trHeight w:val="474"/>
        </w:trPr>
        <w:tc>
          <w:tcPr>
            <w:tcW w:w="12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4719" w:rsidRDefault="003E1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9" w:firstLine="0"/>
            </w:pPr>
            <w:proofErr w:type="spellStart"/>
            <w:r>
              <w:rPr>
                <w:sz w:val="22"/>
              </w:rPr>
              <w:t>Adresa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poštanski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broj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mesto</w:t>
            </w:r>
            <w:proofErr w:type="spellEnd"/>
            <w:r>
              <w:rPr>
                <w:sz w:val="22"/>
              </w:rPr>
              <w:t xml:space="preserve">: </w:t>
            </w:r>
          </w:p>
        </w:tc>
      </w:tr>
      <w:tr w:rsidR="00334719">
        <w:trPr>
          <w:trHeight w:val="474"/>
        </w:trPr>
        <w:tc>
          <w:tcPr>
            <w:tcW w:w="12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4719" w:rsidRDefault="003E1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9" w:firstLine="0"/>
            </w:pPr>
            <w:proofErr w:type="spellStart"/>
            <w:r>
              <w:rPr>
                <w:sz w:val="22"/>
              </w:rPr>
              <w:t>Telefon</w:t>
            </w:r>
            <w:proofErr w:type="spellEnd"/>
            <w:r>
              <w:rPr>
                <w:sz w:val="22"/>
              </w:rPr>
              <w:t xml:space="preserve">: </w:t>
            </w:r>
          </w:p>
        </w:tc>
      </w:tr>
      <w:tr w:rsidR="00334719">
        <w:trPr>
          <w:trHeight w:val="474"/>
        </w:trPr>
        <w:tc>
          <w:tcPr>
            <w:tcW w:w="12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4719" w:rsidRDefault="003E1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9" w:firstLine="0"/>
            </w:pPr>
            <w:r>
              <w:rPr>
                <w:sz w:val="22"/>
              </w:rPr>
              <w:t xml:space="preserve">E-mail </w:t>
            </w:r>
            <w:proofErr w:type="spellStart"/>
            <w:r>
              <w:rPr>
                <w:sz w:val="22"/>
              </w:rPr>
              <w:t>adresa</w:t>
            </w:r>
            <w:proofErr w:type="spellEnd"/>
            <w:r>
              <w:rPr>
                <w:sz w:val="22"/>
              </w:rPr>
              <w:t xml:space="preserve">: </w:t>
            </w:r>
          </w:p>
        </w:tc>
      </w:tr>
      <w:tr w:rsidR="00334719">
        <w:trPr>
          <w:trHeight w:val="474"/>
        </w:trPr>
        <w:tc>
          <w:tcPr>
            <w:tcW w:w="12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4719" w:rsidRDefault="003E1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9" w:firstLine="0"/>
            </w:pPr>
            <w:proofErr w:type="spellStart"/>
            <w:r>
              <w:rPr>
                <w:sz w:val="22"/>
              </w:rPr>
              <w:t>Šifra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artikla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sa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računa</w:t>
            </w:r>
            <w:proofErr w:type="spellEnd"/>
            <w:r>
              <w:rPr>
                <w:sz w:val="22"/>
              </w:rPr>
              <w:t>):</w:t>
            </w:r>
          </w:p>
        </w:tc>
      </w:tr>
      <w:tr w:rsidR="00334719">
        <w:trPr>
          <w:trHeight w:val="474"/>
        </w:trPr>
        <w:tc>
          <w:tcPr>
            <w:tcW w:w="12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4719" w:rsidRDefault="003E1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9" w:firstLine="0"/>
            </w:pPr>
            <w:r>
              <w:rPr>
                <w:sz w:val="22"/>
              </w:rPr>
              <w:t xml:space="preserve">Datum </w:t>
            </w:r>
            <w:proofErr w:type="spellStart"/>
            <w:r>
              <w:rPr>
                <w:sz w:val="22"/>
              </w:rPr>
              <w:t>kupovine</w:t>
            </w:r>
            <w:proofErr w:type="spellEnd"/>
            <w:r>
              <w:rPr>
                <w:sz w:val="22"/>
              </w:rPr>
              <w:t>:</w:t>
            </w:r>
          </w:p>
        </w:tc>
      </w:tr>
      <w:tr w:rsidR="00334719">
        <w:trPr>
          <w:trHeight w:val="474"/>
        </w:trPr>
        <w:tc>
          <w:tcPr>
            <w:tcW w:w="12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4719" w:rsidRDefault="003E1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9" w:firstLine="0"/>
            </w:pPr>
            <w:proofErr w:type="spellStart"/>
            <w:r>
              <w:rPr>
                <w:sz w:val="22"/>
              </w:rPr>
              <w:t>Cena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proizvoda</w:t>
            </w:r>
            <w:proofErr w:type="spellEnd"/>
            <w:r>
              <w:rPr>
                <w:sz w:val="22"/>
              </w:rPr>
              <w:t>:</w:t>
            </w:r>
          </w:p>
        </w:tc>
      </w:tr>
      <w:tr w:rsidR="00334719">
        <w:trPr>
          <w:trHeight w:val="1397"/>
        </w:trPr>
        <w:tc>
          <w:tcPr>
            <w:tcW w:w="12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4719" w:rsidRDefault="003E1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9" w:firstLine="0"/>
            </w:pPr>
            <w:proofErr w:type="spellStart"/>
            <w:r>
              <w:rPr>
                <w:sz w:val="22"/>
              </w:rPr>
              <w:t>Kratak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opis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nesaobraznosti</w:t>
            </w:r>
            <w:proofErr w:type="spellEnd"/>
            <w:r>
              <w:rPr>
                <w:sz w:val="22"/>
              </w:rPr>
              <w:t>:</w:t>
            </w:r>
          </w:p>
        </w:tc>
      </w:tr>
      <w:tr w:rsidR="00334719">
        <w:trPr>
          <w:trHeight w:val="1142"/>
        </w:trPr>
        <w:tc>
          <w:tcPr>
            <w:tcW w:w="12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4719" w:rsidRDefault="003E1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9" w:firstLine="0"/>
            </w:pPr>
            <w:proofErr w:type="spellStart"/>
            <w:r>
              <w:rPr>
                <w:sz w:val="22"/>
              </w:rPr>
              <w:t>Zahtev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kupca</w:t>
            </w:r>
            <w:proofErr w:type="spellEnd"/>
            <w:r>
              <w:rPr>
                <w:sz w:val="22"/>
              </w:rPr>
              <w:t xml:space="preserve">: </w:t>
            </w:r>
          </w:p>
          <w:p w:rsidR="00334719" w:rsidRDefault="003E1187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24" w:hanging="215"/>
            </w:pPr>
            <w:proofErr w:type="spellStart"/>
            <w:r>
              <w:rPr>
                <w:sz w:val="22"/>
              </w:rPr>
              <w:t>Zamena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veličine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proizvoda</w:t>
            </w:r>
            <w:proofErr w:type="spellEnd"/>
          </w:p>
          <w:p w:rsidR="00334719" w:rsidRDefault="003E1187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24" w:hanging="215"/>
            </w:pPr>
            <w:proofErr w:type="spellStart"/>
            <w:r>
              <w:rPr>
                <w:sz w:val="22"/>
              </w:rPr>
              <w:t>Zamena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drugi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proizvod</w:t>
            </w:r>
            <w:proofErr w:type="spellEnd"/>
          </w:p>
          <w:p w:rsidR="00334719" w:rsidRDefault="003E1187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24" w:hanging="215"/>
            </w:pPr>
            <w:proofErr w:type="spellStart"/>
            <w:r>
              <w:rPr>
                <w:sz w:val="22"/>
              </w:rPr>
              <w:t>Povradaća</w:t>
            </w:r>
            <w:bookmarkStart w:id="0" w:name="_GoBack"/>
            <w:bookmarkEnd w:id="0"/>
            <w:r>
              <w:rPr>
                <w:sz w:val="22"/>
              </w:rPr>
              <w:t>j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novca</w:t>
            </w:r>
            <w:proofErr w:type="spellEnd"/>
          </w:p>
        </w:tc>
      </w:tr>
      <w:tr w:rsidR="00334719">
        <w:trPr>
          <w:trHeight w:val="1143"/>
        </w:trPr>
        <w:tc>
          <w:tcPr>
            <w:tcW w:w="12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4719" w:rsidRDefault="003E1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4" w:line="259" w:lineRule="auto"/>
              <w:ind w:left="0" w:firstLine="0"/>
            </w:pPr>
            <w:proofErr w:type="spellStart"/>
            <w:r>
              <w:rPr>
                <w:b/>
              </w:rPr>
              <w:t>Kupac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svojim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potpisom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potvrđuje</w:t>
            </w:r>
            <w:proofErr w:type="spellEnd"/>
            <w:r>
              <w:rPr>
                <w:b/>
              </w:rPr>
              <w:t xml:space="preserve">: </w:t>
            </w:r>
          </w:p>
          <w:p w:rsidR="00334719" w:rsidRDefault="003E1187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3" w:line="259" w:lineRule="auto"/>
              <w:ind w:hanging="158"/>
            </w:pPr>
            <w:r>
              <w:t xml:space="preserve">Da je </w:t>
            </w:r>
            <w:proofErr w:type="spellStart"/>
            <w:r>
              <w:t>saglasan</w:t>
            </w:r>
            <w:proofErr w:type="spellEnd"/>
            <w:r>
              <w:t xml:space="preserve"> da mu se </w:t>
            </w:r>
            <w:proofErr w:type="spellStart"/>
            <w:r>
              <w:t>kao</w:t>
            </w:r>
            <w:proofErr w:type="spellEnd"/>
            <w:r>
              <w:t xml:space="preserve"> datum </w:t>
            </w:r>
            <w:proofErr w:type="spellStart"/>
            <w:r>
              <w:t>podnošenja</w:t>
            </w:r>
            <w:proofErr w:type="spellEnd"/>
            <w:r>
              <w:t xml:space="preserve"> </w:t>
            </w:r>
            <w:proofErr w:type="spellStart"/>
            <w:r>
              <w:t>reklamacije</w:t>
            </w:r>
            <w:proofErr w:type="spellEnd"/>
            <w:r>
              <w:t xml:space="preserve"> </w:t>
            </w:r>
            <w:proofErr w:type="spellStart"/>
            <w:r>
              <w:t>tretira</w:t>
            </w:r>
            <w:proofErr w:type="spellEnd"/>
            <w:r>
              <w:t xml:space="preserve"> datum </w:t>
            </w:r>
            <w:proofErr w:type="spellStart"/>
            <w:r>
              <w:t>kada</w:t>
            </w:r>
            <w:proofErr w:type="spellEnd"/>
            <w:r>
              <w:t xml:space="preserve"> je </w:t>
            </w:r>
            <w:proofErr w:type="spellStart"/>
            <w:r>
              <w:t>Rajkkomerc</w:t>
            </w:r>
            <w:proofErr w:type="spellEnd"/>
            <w:r>
              <w:t xml:space="preserve"> </w:t>
            </w:r>
            <w:proofErr w:type="spellStart"/>
            <w:r>
              <w:t>d.o.o</w:t>
            </w:r>
            <w:proofErr w:type="spellEnd"/>
            <w:r>
              <w:t xml:space="preserve">. </w:t>
            </w:r>
            <w:proofErr w:type="spellStart"/>
            <w:r>
              <w:t>primio</w:t>
            </w:r>
            <w:proofErr w:type="spellEnd"/>
            <w:r>
              <w:t xml:space="preserve">  </w:t>
            </w:r>
            <w:proofErr w:type="spellStart"/>
            <w:r>
              <w:t>pošiljku</w:t>
            </w:r>
            <w:proofErr w:type="spellEnd"/>
            <w:r>
              <w:t>;</w:t>
            </w:r>
          </w:p>
          <w:p w:rsidR="00334719" w:rsidRDefault="003E1187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3" w:line="259" w:lineRule="auto"/>
              <w:ind w:hanging="158"/>
            </w:pPr>
            <w:r>
              <w:t xml:space="preserve">Da je </w:t>
            </w:r>
            <w:proofErr w:type="spellStart"/>
            <w:r>
              <w:t>saglasan</w:t>
            </w:r>
            <w:proofErr w:type="spellEnd"/>
            <w:r>
              <w:t xml:space="preserve"> da mu </w:t>
            </w:r>
            <w:proofErr w:type="spellStart"/>
            <w:r>
              <w:t>Rajkkomerc</w:t>
            </w:r>
            <w:proofErr w:type="spellEnd"/>
            <w:r>
              <w:t xml:space="preserve"> </w:t>
            </w:r>
            <w:proofErr w:type="spellStart"/>
            <w:r>
              <w:t>d.o.o</w:t>
            </w:r>
            <w:proofErr w:type="spellEnd"/>
            <w:r>
              <w:t xml:space="preserve">. </w:t>
            </w:r>
            <w:proofErr w:type="spellStart"/>
            <w:r>
              <w:t>Odluku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podnetoj</w:t>
            </w:r>
            <w:proofErr w:type="spellEnd"/>
            <w:r>
              <w:t xml:space="preserve"> </w:t>
            </w:r>
            <w:proofErr w:type="spellStart"/>
            <w:r>
              <w:t>reklamaciji</w:t>
            </w:r>
            <w:proofErr w:type="spellEnd"/>
            <w:r>
              <w:t xml:space="preserve"> </w:t>
            </w:r>
            <w:proofErr w:type="spellStart"/>
            <w:r>
              <w:t>dostavi</w:t>
            </w:r>
            <w:proofErr w:type="spellEnd"/>
            <w:r>
              <w:t xml:space="preserve"> </w:t>
            </w:r>
            <w:proofErr w:type="spellStart"/>
            <w:r>
              <w:t>elektronskim</w:t>
            </w:r>
            <w:proofErr w:type="spellEnd"/>
            <w:r>
              <w:t xml:space="preserve"> </w:t>
            </w:r>
            <w:proofErr w:type="spellStart"/>
            <w:r>
              <w:t>putem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navedenu</w:t>
            </w:r>
            <w:proofErr w:type="spellEnd"/>
            <w:r>
              <w:t xml:space="preserve"> e-mail </w:t>
            </w:r>
            <w:proofErr w:type="spellStart"/>
            <w:r>
              <w:t>adresu</w:t>
            </w:r>
            <w:proofErr w:type="spellEnd"/>
            <w:r>
              <w:t xml:space="preserve"> u </w:t>
            </w:r>
            <w:proofErr w:type="spellStart"/>
            <w:r>
              <w:t>Zakonskom</w:t>
            </w:r>
            <w:proofErr w:type="spellEnd"/>
            <w:r>
              <w:t xml:space="preserve"> </w:t>
            </w:r>
            <w:proofErr w:type="spellStart"/>
            <w:r>
              <w:t>roku</w:t>
            </w:r>
            <w:proofErr w:type="spellEnd"/>
            <w:r>
              <w:t xml:space="preserve"> od 8 dana od </w:t>
            </w:r>
            <w:proofErr w:type="spellStart"/>
            <w:r>
              <w:t>datuma</w:t>
            </w:r>
            <w:proofErr w:type="spellEnd"/>
            <w:r>
              <w:t xml:space="preserve"> </w:t>
            </w:r>
            <w:proofErr w:type="spellStart"/>
            <w:r>
              <w:t>prijema</w:t>
            </w:r>
            <w:proofErr w:type="spellEnd"/>
            <w:r>
              <w:t>;</w:t>
            </w:r>
          </w:p>
          <w:p w:rsidR="00334719" w:rsidRDefault="003E1187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hanging="158"/>
            </w:pPr>
            <w:r>
              <w:t xml:space="preserve">Da je </w:t>
            </w:r>
            <w:proofErr w:type="spellStart"/>
            <w:r>
              <w:t>saglasan</w:t>
            </w:r>
            <w:proofErr w:type="spellEnd"/>
            <w:r>
              <w:t xml:space="preserve"> da u </w:t>
            </w:r>
            <w:proofErr w:type="spellStart"/>
            <w:r>
              <w:t>slučaju</w:t>
            </w:r>
            <w:proofErr w:type="spellEnd"/>
            <w:r>
              <w:t xml:space="preserve"> </w:t>
            </w:r>
            <w:proofErr w:type="spellStart"/>
            <w:r>
              <w:t>opravdane</w:t>
            </w:r>
            <w:proofErr w:type="spellEnd"/>
            <w:r>
              <w:t xml:space="preserve"> </w:t>
            </w:r>
            <w:proofErr w:type="spellStart"/>
            <w:r>
              <w:t>reklamacije</w:t>
            </w:r>
            <w:proofErr w:type="spellEnd"/>
            <w:r>
              <w:t xml:space="preserve"> </w:t>
            </w:r>
            <w:proofErr w:type="spellStart"/>
            <w:r>
              <w:t>ugovoreni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ispunjenje</w:t>
            </w:r>
            <w:proofErr w:type="spellEnd"/>
            <w:r>
              <w:t xml:space="preserve"> </w:t>
            </w:r>
            <w:proofErr w:type="spellStart"/>
            <w:r>
              <w:t>zahteva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reklamacije</w:t>
            </w:r>
            <w:proofErr w:type="spellEnd"/>
            <w:r>
              <w:t xml:space="preserve"> </w:t>
            </w:r>
            <w:proofErr w:type="spellStart"/>
            <w:r>
              <w:t>bude</w:t>
            </w:r>
            <w:proofErr w:type="spellEnd"/>
            <w:r>
              <w:t xml:space="preserve"> 15 </w:t>
            </w:r>
            <w:proofErr w:type="gramStart"/>
            <w:r>
              <w:t>dana</w:t>
            </w:r>
            <w:proofErr w:type="gramEnd"/>
            <w:r>
              <w:t xml:space="preserve"> </w:t>
            </w:r>
            <w:proofErr w:type="spellStart"/>
            <w:r>
              <w:t>oda</w:t>
            </w:r>
            <w:proofErr w:type="spellEnd"/>
            <w:r>
              <w:t xml:space="preserve"> </w:t>
            </w:r>
            <w:proofErr w:type="spellStart"/>
            <w:r>
              <w:t>datuma</w:t>
            </w:r>
            <w:proofErr w:type="spellEnd"/>
            <w:r>
              <w:t xml:space="preserve"> </w:t>
            </w:r>
            <w:proofErr w:type="spellStart"/>
            <w:r>
              <w:t>prijema</w:t>
            </w:r>
            <w:proofErr w:type="spellEnd"/>
            <w:r>
              <w:t xml:space="preserve"> </w:t>
            </w:r>
            <w:proofErr w:type="spellStart"/>
            <w:r>
              <w:t>reklamacije</w:t>
            </w:r>
            <w:proofErr w:type="spellEnd"/>
            <w:r>
              <w:t xml:space="preserve">. </w:t>
            </w:r>
          </w:p>
        </w:tc>
      </w:tr>
    </w:tbl>
    <w:p w:rsidR="00334719" w:rsidRDefault="003E1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86" w:line="259" w:lineRule="auto"/>
        <w:ind w:left="4"/>
      </w:pPr>
      <w:proofErr w:type="spellStart"/>
      <w:r>
        <w:rPr>
          <w:b/>
          <w:sz w:val="22"/>
        </w:rPr>
        <w:t>Potpis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kupca</w:t>
      </w:r>
      <w:proofErr w:type="spellEnd"/>
      <w:r>
        <w:rPr>
          <w:b/>
          <w:sz w:val="22"/>
        </w:rPr>
        <w:t>: ________________________________</w:t>
      </w:r>
    </w:p>
    <w:p w:rsidR="00334719" w:rsidRDefault="003E1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83" w:line="259" w:lineRule="auto"/>
        <w:ind w:left="3" w:firstLine="0"/>
      </w:pPr>
      <w:r>
        <w:rPr>
          <w:sz w:val="22"/>
        </w:rPr>
        <w:t>.............................................................</w:t>
      </w:r>
      <w:r>
        <w:rPr>
          <w:sz w:val="22"/>
        </w:rPr>
        <w:t>............................................................................................................................................................</w:t>
      </w:r>
    </w:p>
    <w:p w:rsidR="00334719" w:rsidRDefault="003E1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4"/>
      </w:pPr>
      <w:r>
        <w:rPr>
          <w:b/>
          <w:sz w:val="22"/>
        </w:rPr>
        <w:t xml:space="preserve">POPUNJAVA PRODAVAC: </w:t>
      </w:r>
    </w:p>
    <w:p w:rsidR="00334719" w:rsidRDefault="003E1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8" w:line="259" w:lineRule="auto"/>
        <w:ind w:left="4"/>
      </w:pPr>
      <w:r>
        <w:rPr>
          <w:b/>
          <w:sz w:val="22"/>
        </w:rPr>
        <w:t xml:space="preserve">Datum </w:t>
      </w:r>
      <w:proofErr w:type="spellStart"/>
      <w:r>
        <w:rPr>
          <w:b/>
          <w:sz w:val="22"/>
        </w:rPr>
        <w:t>prijema</w:t>
      </w:r>
      <w:proofErr w:type="spellEnd"/>
      <w:r>
        <w:rPr>
          <w:b/>
          <w:sz w:val="22"/>
        </w:rPr>
        <w:t xml:space="preserve">: _________________                                                                     </w:t>
      </w:r>
      <w:proofErr w:type="spellStart"/>
      <w:r>
        <w:rPr>
          <w:b/>
          <w:sz w:val="22"/>
        </w:rPr>
        <w:t>Pečat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potpis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prodavca</w:t>
      </w:r>
      <w:proofErr w:type="spellEnd"/>
      <w:proofErr w:type="gramStart"/>
      <w:r>
        <w:rPr>
          <w:b/>
          <w:sz w:val="22"/>
        </w:rPr>
        <w:t>:_</w:t>
      </w:r>
      <w:proofErr w:type="gramEnd"/>
      <w:r>
        <w:rPr>
          <w:b/>
          <w:sz w:val="22"/>
        </w:rPr>
        <w:t>______________________</w:t>
      </w:r>
    </w:p>
    <w:p w:rsidR="00334719" w:rsidRDefault="003E1187">
      <w:pPr>
        <w:ind w:left="-5"/>
      </w:pPr>
      <w:proofErr w:type="spellStart"/>
      <w:r>
        <w:t>Napomena</w:t>
      </w:r>
      <w:proofErr w:type="spellEnd"/>
      <w:r>
        <w:t>:</w:t>
      </w:r>
    </w:p>
    <w:p w:rsidR="00334719" w:rsidRDefault="003E1187">
      <w:pPr>
        <w:numPr>
          <w:ilvl w:val="0"/>
          <w:numId w:val="1"/>
        </w:numPr>
        <w:spacing w:after="0"/>
        <w:ind w:left="143" w:hanging="158"/>
      </w:pPr>
      <w:proofErr w:type="spellStart"/>
      <w:r>
        <w:t>Proizvod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šalje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čist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uredno</w:t>
      </w:r>
      <w:proofErr w:type="spellEnd"/>
      <w:r>
        <w:t xml:space="preserve"> </w:t>
      </w:r>
      <w:proofErr w:type="spellStart"/>
      <w:r>
        <w:t>popunjen</w:t>
      </w:r>
      <w:proofErr w:type="spellEnd"/>
      <w:r>
        <w:t xml:space="preserve"> </w:t>
      </w:r>
      <w:proofErr w:type="spellStart"/>
      <w:r>
        <w:t>reklamacioni</w:t>
      </w:r>
      <w:proofErr w:type="spellEnd"/>
      <w:r>
        <w:t xml:space="preserve"> list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dok</w:t>
      </w:r>
      <w:r>
        <w:t>az</w:t>
      </w:r>
      <w:proofErr w:type="spellEnd"/>
      <w:r>
        <w:t xml:space="preserve"> o </w:t>
      </w:r>
      <w:proofErr w:type="spellStart"/>
      <w:r>
        <w:t>kupovini</w:t>
      </w:r>
      <w:proofErr w:type="spellEnd"/>
      <w:r>
        <w:t>.</w:t>
      </w:r>
    </w:p>
    <w:p w:rsidR="00334719" w:rsidRDefault="003E1187">
      <w:pPr>
        <w:numPr>
          <w:ilvl w:val="0"/>
          <w:numId w:val="1"/>
        </w:numPr>
        <w:spacing w:after="0"/>
        <w:ind w:left="143" w:hanging="158"/>
      </w:pPr>
      <w:r>
        <w:t xml:space="preserve">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prethodni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ispunjeni</w:t>
      </w:r>
      <w:proofErr w:type="spellEnd"/>
      <w:r>
        <w:t xml:space="preserve"> </w:t>
      </w:r>
      <w:proofErr w:type="spellStart"/>
      <w:r>
        <w:t>reklamacija</w:t>
      </w:r>
      <w:proofErr w:type="spellEnd"/>
      <w:r>
        <w:t xml:space="preserve"> se </w:t>
      </w:r>
      <w:proofErr w:type="spellStart"/>
      <w:r>
        <w:t>neć</w:t>
      </w:r>
      <w:r>
        <w:t>e</w:t>
      </w:r>
      <w:proofErr w:type="spellEnd"/>
      <w:r>
        <w:t xml:space="preserve"> </w:t>
      </w:r>
      <w:proofErr w:type="spellStart"/>
      <w:r>
        <w:t>uzeti</w:t>
      </w:r>
      <w:proofErr w:type="spellEnd"/>
      <w:r>
        <w:t xml:space="preserve"> u </w:t>
      </w:r>
      <w:proofErr w:type="spellStart"/>
      <w:r>
        <w:t>razmatranje</w:t>
      </w:r>
      <w:proofErr w:type="spellEnd"/>
    </w:p>
    <w:p w:rsidR="00334719" w:rsidRDefault="003E1187">
      <w:pPr>
        <w:numPr>
          <w:ilvl w:val="0"/>
          <w:numId w:val="1"/>
        </w:numPr>
        <w:ind w:left="143" w:hanging="158"/>
      </w:pPr>
      <w:proofErr w:type="spellStart"/>
      <w:r>
        <w:t>Prodavac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u </w:t>
      </w:r>
      <w:proofErr w:type="spellStart"/>
      <w:r>
        <w:t>roku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8 dana od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,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odgovori</w:t>
      </w:r>
      <w:proofErr w:type="spellEnd"/>
      <w:r>
        <w:t xml:space="preserve"> </w:t>
      </w:r>
      <w:proofErr w:type="spellStart"/>
      <w:r>
        <w:t>kupcu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izjavljenu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 xml:space="preserve">. </w:t>
      </w:r>
      <w:proofErr w:type="spellStart"/>
      <w:r>
        <w:t>Odgovor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mora da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o</w:t>
      </w:r>
      <w:r>
        <w:t>dluku</w:t>
      </w:r>
      <w:proofErr w:type="spellEnd"/>
      <w:r>
        <w:t xml:space="preserve"> da li se </w:t>
      </w:r>
      <w:proofErr w:type="spellStart"/>
      <w:r>
        <w:t>reklamacija</w:t>
      </w:r>
      <w:proofErr w:type="spellEnd"/>
      <w:r>
        <w:t xml:space="preserve"> </w:t>
      </w:r>
      <w:proofErr w:type="spellStart"/>
      <w:r>
        <w:t>prihvata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ne.</w:t>
      </w:r>
    </w:p>
    <w:p w:rsidR="00334719" w:rsidRDefault="003E1187">
      <w:pPr>
        <w:numPr>
          <w:ilvl w:val="0"/>
          <w:numId w:val="1"/>
        </w:numPr>
        <w:ind w:left="143" w:hanging="158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reklamacija</w:t>
      </w:r>
      <w:proofErr w:type="spellEnd"/>
      <w:r>
        <w:t xml:space="preserve"> </w:t>
      </w:r>
      <w:proofErr w:type="spellStart"/>
      <w:r>
        <w:t>odbijena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neosnovana</w:t>
      </w:r>
      <w:proofErr w:type="spellEnd"/>
      <w:r>
        <w:t xml:space="preserve">, </w:t>
      </w:r>
      <w:proofErr w:type="spellStart"/>
      <w:r>
        <w:t>kupcu</w:t>
      </w:r>
      <w:proofErr w:type="spellEnd"/>
      <w:r>
        <w:t xml:space="preserve"> se </w:t>
      </w:r>
      <w:proofErr w:type="spellStart"/>
      <w:r>
        <w:t>vrać</w:t>
      </w:r>
      <w:r>
        <w:t>a</w:t>
      </w:r>
      <w:proofErr w:type="spellEnd"/>
      <w:r>
        <w:t xml:space="preserve"> </w:t>
      </w:r>
      <w:proofErr w:type="spellStart"/>
      <w:r>
        <w:t>reklamirani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navedenu</w:t>
      </w:r>
      <w:proofErr w:type="spellEnd"/>
      <w:r>
        <w:t xml:space="preserve"> u </w:t>
      </w:r>
      <w:proofErr w:type="spellStart"/>
      <w:r>
        <w:t>reklamacionom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potrošač</w:t>
      </w:r>
      <w:proofErr w:type="spellEnd"/>
      <w:r>
        <w:t xml:space="preserve"> ne </w:t>
      </w:r>
      <w:proofErr w:type="spellStart"/>
      <w:r>
        <w:t>preuzme</w:t>
      </w:r>
      <w:proofErr w:type="spellEnd"/>
      <w:r>
        <w:t xml:space="preserve"> </w:t>
      </w:r>
      <w:proofErr w:type="spellStart"/>
      <w:r>
        <w:t>reklamirani</w:t>
      </w:r>
      <w:proofErr w:type="spellEnd"/>
      <w:r>
        <w:t xml:space="preserve"> </w:t>
      </w:r>
    </w:p>
    <w:p w:rsidR="00334719" w:rsidRDefault="003E1187">
      <w:pPr>
        <w:numPr>
          <w:ilvl w:val="0"/>
          <w:numId w:val="1"/>
        </w:numPr>
        <w:ind w:left="143" w:hanging="158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Potrošač</w:t>
      </w:r>
      <w:proofErr w:type="spellEnd"/>
      <w:r>
        <w:t xml:space="preserve"> u </w:t>
      </w:r>
      <w:proofErr w:type="spellStart"/>
      <w:r>
        <w:t>reklamacionom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, </w:t>
      </w:r>
      <w:proofErr w:type="spellStart"/>
      <w:r>
        <w:t>navede</w:t>
      </w:r>
      <w:proofErr w:type="spellEnd"/>
      <w:r>
        <w:t xml:space="preserve"> </w:t>
      </w:r>
      <w:proofErr w:type="spellStart"/>
      <w:r>
        <w:t>netačne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adresi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usled</w:t>
      </w:r>
      <w:proofErr w:type="spellEnd"/>
      <w:r>
        <w:t xml:space="preserve"> toga </w:t>
      </w:r>
      <w:proofErr w:type="spellStart"/>
      <w:r>
        <w:t>Prodavac</w:t>
      </w:r>
      <w:proofErr w:type="spellEnd"/>
      <w:r>
        <w:t xml:space="preserve"> ne </w:t>
      </w:r>
      <w:proofErr w:type="spellStart"/>
      <w:r>
        <w:t>bude</w:t>
      </w:r>
      <w:proofErr w:type="spellEnd"/>
      <w:r>
        <w:t xml:space="preserve"> u </w:t>
      </w:r>
      <w:proofErr w:type="spellStart"/>
      <w:r>
        <w:t>mogudnosti</w:t>
      </w:r>
      <w:proofErr w:type="spellEnd"/>
      <w:r>
        <w:t xml:space="preserve"> da </w:t>
      </w:r>
      <w:proofErr w:type="spellStart"/>
      <w:r>
        <w:t>ga</w:t>
      </w:r>
      <w:proofErr w:type="spellEnd"/>
      <w:r>
        <w:t xml:space="preserve"> </w:t>
      </w:r>
      <w:proofErr w:type="spellStart"/>
      <w:r>
        <w:t>obavesti</w:t>
      </w:r>
      <w:proofErr w:type="spellEnd"/>
      <w:r>
        <w:t xml:space="preserve"> o </w:t>
      </w:r>
      <w:proofErr w:type="spellStart"/>
      <w:r>
        <w:t>odogovoru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ne </w:t>
      </w:r>
      <w:proofErr w:type="spellStart"/>
      <w:r>
        <w:t>bude</w:t>
      </w:r>
      <w:proofErr w:type="spellEnd"/>
      <w:r>
        <w:t xml:space="preserve"> u </w:t>
      </w:r>
      <w:proofErr w:type="spellStart"/>
      <w:r>
        <w:t>mogudnosti</w:t>
      </w:r>
      <w:proofErr w:type="spellEnd"/>
      <w:r>
        <w:t xml:space="preserve"> da </w:t>
      </w:r>
      <w:proofErr w:type="spellStart"/>
      <w:r>
        <w:t>završi</w:t>
      </w:r>
      <w:proofErr w:type="spellEnd"/>
      <w:r>
        <w:t xml:space="preserve"> </w:t>
      </w:r>
      <w:proofErr w:type="spellStart"/>
      <w:r>
        <w:t>reklamacioni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u </w:t>
      </w:r>
      <w:proofErr w:type="spellStart"/>
      <w:r>
        <w:t>zakonskom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Prodavac</w:t>
      </w:r>
      <w:proofErr w:type="spellEnd"/>
      <w:r>
        <w:t xml:space="preserve"> se </w:t>
      </w:r>
      <w:proofErr w:type="spellStart"/>
      <w:r>
        <w:t>nede</w:t>
      </w:r>
      <w:proofErr w:type="spellEnd"/>
      <w:r>
        <w:t xml:space="preserve"> </w:t>
      </w:r>
      <w:proofErr w:type="spellStart"/>
      <w:r>
        <w:t>smatrati</w:t>
      </w:r>
      <w:proofErr w:type="spellEnd"/>
      <w:r>
        <w:t xml:space="preserve"> </w:t>
      </w:r>
      <w:proofErr w:type="spellStart"/>
      <w:r>
        <w:t>odgovornim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</w:t>
      </w:r>
      <w:r>
        <w:t>koračenje</w:t>
      </w:r>
      <w:proofErr w:type="spellEnd"/>
      <w:r>
        <w:t xml:space="preserve"> </w:t>
      </w:r>
      <w:proofErr w:type="spellStart"/>
      <w:r>
        <w:t>roka</w:t>
      </w:r>
      <w:proofErr w:type="spellEnd"/>
      <w:r>
        <w:t>.</w:t>
      </w:r>
    </w:p>
    <w:p w:rsidR="00334719" w:rsidRDefault="003E1187">
      <w:pPr>
        <w:numPr>
          <w:ilvl w:val="0"/>
          <w:numId w:val="1"/>
        </w:numPr>
        <w:ind w:left="143" w:hanging="158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Potrošač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kog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, </w:t>
      </w:r>
      <w:proofErr w:type="spellStart"/>
      <w:r>
        <w:t>odbije</w:t>
      </w:r>
      <w:proofErr w:type="spellEnd"/>
      <w:r>
        <w:t xml:space="preserve"> </w:t>
      </w:r>
      <w:proofErr w:type="spellStart"/>
      <w:r>
        <w:t>uručenje</w:t>
      </w:r>
      <w:proofErr w:type="spellEnd"/>
      <w:r>
        <w:t xml:space="preserve"> </w:t>
      </w:r>
      <w:proofErr w:type="spellStart"/>
      <w:r>
        <w:t>reklamiranog</w:t>
      </w:r>
      <w:proofErr w:type="spellEnd"/>
      <w:r>
        <w:t xml:space="preserve"> </w:t>
      </w:r>
      <w:proofErr w:type="spellStart"/>
      <w:r>
        <w:t>artikla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odgovora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 xml:space="preserve">, </w:t>
      </w:r>
      <w:proofErr w:type="spellStart"/>
      <w:r>
        <w:t>Prodavac</w:t>
      </w:r>
      <w:proofErr w:type="spellEnd"/>
      <w:r>
        <w:t xml:space="preserve"> </w:t>
      </w:r>
      <w:proofErr w:type="spellStart"/>
      <w:r>
        <w:t>ć</w:t>
      </w:r>
      <w:r>
        <w:t>e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artikal</w:t>
      </w:r>
      <w:proofErr w:type="spellEnd"/>
      <w:r>
        <w:t xml:space="preserve"> </w:t>
      </w:r>
      <w:proofErr w:type="spellStart"/>
      <w:r>
        <w:t>čuvati</w:t>
      </w:r>
      <w:proofErr w:type="spellEnd"/>
      <w:r>
        <w:t xml:space="preserve"> 30 dana od </w:t>
      </w:r>
      <w:proofErr w:type="spellStart"/>
      <w:r>
        <w:t>datuma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pokušano</w:t>
      </w:r>
      <w:proofErr w:type="spellEnd"/>
      <w:r>
        <w:t xml:space="preserve"> </w:t>
      </w:r>
      <w:proofErr w:type="spellStart"/>
      <w:r>
        <w:t>uručenje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</w:t>
      </w:r>
      <w:proofErr w:type="spellStart"/>
      <w:r>
        <w:t>ć</w:t>
      </w:r>
      <w:r>
        <w:t>e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artikal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</w:t>
      </w:r>
      <w:proofErr w:type="spellEnd"/>
      <w:r>
        <w:t>.</w:t>
      </w:r>
    </w:p>
    <w:sectPr w:rsidR="00334719">
      <w:pgSz w:w="15068" w:h="21311"/>
      <w:pgMar w:top="532" w:right="1606" w:bottom="1440" w:left="13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F011F"/>
    <w:multiLevelType w:val="hybridMultilevel"/>
    <w:tmpl w:val="669005F6"/>
    <w:lvl w:ilvl="0" w:tplc="FE9687C6">
      <w:start w:val="1"/>
      <w:numFmt w:val="decimal"/>
      <w:lvlText w:val="%1."/>
      <w:lvlJc w:val="left"/>
      <w:pPr>
        <w:ind w:left="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CC10AA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64BAFE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B6571E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A4F52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C8A25A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808836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A633C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109476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766F72"/>
    <w:multiLevelType w:val="hybridMultilevel"/>
    <w:tmpl w:val="8BB296D0"/>
    <w:lvl w:ilvl="0" w:tplc="0E1C960A">
      <w:start w:val="1"/>
      <w:numFmt w:val="decimal"/>
      <w:lvlText w:val="%1.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9A05068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30C3C6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1C08F0C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1A51B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2A8169E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4C4D66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82A7E02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920E38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290AD3"/>
    <w:multiLevelType w:val="hybridMultilevel"/>
    <w:tmpl w:val="F4E69D72"/>
    <w:lvl w:ilvl="0" w:tplc="BBFC2476">
      <w:start w:val="1"/>
      <w:numFmt w:val="decimal"/>
      <w:lvlText w:val="%1.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8CA3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EE3C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C708D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52B3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A871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44835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E638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E947C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19"/>
    <w:rsid w:val="00334719"/>
    <w:rsid w:val="003E1187"/>
    <w:rsid w:val="0060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9FD01"/>
  <w15:docId w15:val="{8B092904-4665-4584-8E11-2C1DD8BA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</w:pBdr>
      <w:spacing w:after="43" w:line="260" w:lineRule="auto"/>
      <w:ind w:left="10" w:hanging="10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cp:lastModifiedBy>Violeta</cp:lastModifiedBy>
  <cp:revision>3</cp:revision>
  <cp:lastPrinted>2024-08-05T07:07:00Z</cp:lastPrinted>
  <dcterms:created xsi:type="dcterms:W3CDTF">2024-08-05T07:06:00Z</dcterms:created>
  <dcterms:modified xsi:type="dcterms:W3CDTF">2024-08-05T07:13:00Z</dcterms:modified>
</cp:coreProperties>
</file>